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1BD" w:rsidRPr="005E61BD" w:rsidRDefault="005E61BD" w:rsidP="00AA5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1BD">
        <w:rPr>
          <w:rFonts w:ascii="Times New Roman" w:hAnsi="Times New Roman" w:cs="Times New Roman"/>
          <w:b/>
          <w:bCs/>
          <w:sz w:val="24"/>
          <w:szCs w:val="24"/>
        </w:rPr>
        <w:t xml:space="preserve">Новый </w:t>
      </w:r>
      <w:r w:rsidRPr="005E61BD">
        <w:rPr>
          <w:rFonts w:ascii="Times New Roman" w:hAnsi="Times New Roman" w:cs="Times New Roman"/>
          <w:b/>
          <w:bCs/>
          <w:sz w:val="24"/>
          <w:szCs w:val="24"/>
        </w:rPr>
        <w:t xml:space="preserve">стандартный </w:t>
      </w:r>
      <w:r w:rsidRPr="005E61BD">
        <w:rPr>
          <w:rFonts w:ascii="Times New Roman" w:hAnsi="Times New Roman" w:cs="Times New Roman"/>
          <w:b/>
          <w:bCs/>
          <w:sz w:val="24"/>
          <w:szCs w:val="24"/>
        </w:rPr>
        <w:t>налоговый вычет по НДФЛ за сдачу ГТО</w:t>
      </w:r>
      <w:r w:rsidRPr="005E61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5E6E" w:rsidRDefault="005E61BD" w:rsidP="00AA5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E6E" w:rsidRDefault="00AA5E6E" w:rsidP="00AA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E6E">
        <w:rPr>
          <w:rFonts w:ascii="Times New Roman" w:hAnsi="Times New Roman" w:cs="Times New Roman"/>
          <w:sz w:val="24"/>
          <w:szCs w:val="24"/>
        </w:rPr>
        <w:t xml:space="preserve">С 1 января 2025 года сдача нормативов испытаний (тестов) Всероссийского физкультурно-спортивного комплекса «Готов к труду и обороне» (ГТО) даст право на получение </w:t>
      </w:r>
      <w:r>
        <w:rPr>
          <w:rFonts w:ascii="Times New Roman" w:hAnsi="Times New Roman" w:cs="Times New Roman"/>
          <w:sz w:val="24"/>
          <w:szCs w:val="24"/>
        </w:rPr>
        <w:t xml:space="preserve">стандартного </w:t>
      </w:r>
      <w:r w:rsidRPr="00AA5E6E">
        <w:rPr>
          <w:rFonts w:ascii="Times New Roman" w:hAnsi="Times New Roman" w:cs="Times New Roman"/>
          <w:sz w:val="24"/>
          <w:szCs w:val="24"/>
        </w:rPr>
        <w:t>налогового вычета</w:t>
      </w:r>
      <w:r w:rsidR="003035EF">
        <w:rPr>
          <w:rFonts w:ascii="Times New Roman" w:hAnsi="Times New Roman" w:cs="Times New Roman"/>
          <w:sz w:val="24"/>
          <w:szCs w:val="24"/>
        </w:rPr>
        <w:t xml:space="preserve"> (</w:t>
      </w:r>
      <w:r w:rsidR="003035EF" w:rsidRPr="00D014B0">
        <w:rPr>
          <w:rFonts w:ascii="Times New Roman" w:hAnsi="Times New Roman" w:cs="Times New Roman"/>
          <w:sz w:val="24"/>
          <w:szCs w:val="24"/>
        </w:rPr>
        <w:t>пунктом 2.1</w:t>
      </w:r>
      <w:r w:rsidR="003035EF">
        <w:rPr>
          <w:rFonts w:ascii="Times New Roman" w:hAnsi="Times New Roman" w:cs="Times New Roman"/>
          <w:sz w:val="24"/>
          <w:szCs w:val="24"/>
        </w:rPr>
        <w:t>статьи 218НК РФ).</w:t>
      </w:r>
    </w:p>
    <w:p w:rsidR="003035EF" w:rsidRDefault="003035EF" w:rsidP="00AA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5EF">
        <w:rPr>
          <w:rFonts w:ascii="Times New Roman" w:hAnsi="Times New Roman" w:cs="Times New Roman"/>
          <w:sz w:val="24"/>
          <w:szCs w:val="24"/>
        </w:rPr>
        <w:t>ГТО – это комплекс физических упражнений, нормативов и спортивных дисциплин для граждан всех возрастов. Программа состоит из нескольких ступеней, каждая из которых включает упражнения на выносливость, гибкость, скоростные возможности и координацию.</w:t>
      </w:r>
    </w:p>
    <w:p w:rsidR="005E61BD" w:rsidRPr="00AA5E6E" w:rsidRDefault="005E61BD" w:rsidP="00AA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1BD">
        <w:rPr>
          <w:rFonts w:ascii="Times New Roman" w:hAnsi="Times New Roman" w:cs="Times New Roman"/>
          <w:sz w:val="24"/>
          <w:szCs w:val="24"/>
        </w:rPr>
        <w:t xml:space="preserve">Предоставляться вычет будет за целый год, в котором произошло награждение знаком отличия или его подтверждение. Условие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E61BD">
        <w:rPr>
          <w:rFonts w:ascii="Times New Roman" w:hAnsi="Times New Roman" w:cs="Times New Roman"/>
          <w:sz w:val="24"/>
          <w:szCs w:val="24"/>
        </w:rPr>
        <w:t xml:space="preserve"> в этом году работник должен пройти диспансеризацию.</w:t>
      </w:r>
    </w:p>
    <w:p w:rsidR="00AA5E6E" w:rsidRPr="00AA5E6E" w:rsidRDefault="00AA5E6E" w:rsidP="00AA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E6E">
        <w:rPr>
          <w:rFonts w:ascii="Times New Roman" w:hAnsi="Times New Roman" w:cs="Times New Roman"/>
          <w:sz w:val="24"/>
          <w:szCs w:val="24"/>
        </w:rPr>
        <w:t>Возрастная ступень и уровень сложности (золотой, серебряный или бронзовый знаки отличия) значения не имеют.</w:t>
      </w:r>
    </w:p>
    <w:p w:rsidR="00AA5E6E" w:rsidRPr="00AA5E6E" w:rsidRDefault="00AA5E6E" w:rsidP="00AA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E6E">
        <w:rPr>
          <w:rFonts w:ascii="Times New Roman" w:hAnsi="Times New Roman" w:cs="Times New Roman"/>
          <w:sz w:val="24"/>
          <w:szCs w:val="24"/>
        </w:rPr>
        <w:t>Размер вычета составляет 18 000 рублей в год. Эт</w:t>
      </w:r>
      <w:r w:rsidR="003035EF">
        <w:rPr>
          <w:rFonts w:ascii="Times New Roman" w:hAnsi="Times New Roman" w:cs="Times New Roman"/>
          <w:sz w:val="24"/>
          <w:szCs w:val="24"/>
        </w:rPr>
        <w:t>а</w:t>
      </w:r>
      <w:r w:rsidRPr="00AA5E6E">
        <w:rPr>
          <w:rFonts w:ascii="Times New Roman" w:hAnsi="Times New Roman" w:cs="Times New Roman"/>
          <w:sz w:val="24"/>
          <w:szCs w:val="24"/>
        </w:rPr>
        <w:t xml:space="preserve"> сумм</w:t>
      </w:r>
      <w:r w:rsidR="003035EF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AA5E6E">
        <w:rPr>
          <w:rFonts w:ascii="Times New Roman" w:hAnsi="Times New Roman" w:cs="Times New Roman"/>
          <w:sz w:val="24"/>
          <w:szCs w:val="24"/>
        </w:rPr>
        <w:t xml:space="preserve"> от заработной платы не будет подлежать налогообложению НДФЛ.</w:t>
      </w:r>
    </w:p>
    <w:p w:rsidR="005E61BD" w:rsidRDefault="005E61BD" w:rsidP="005E6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1BD">
        <w:rPr>
          <w:rFonts w:ascii="Times New Roman" w:hAnsi="Times New Roman" w:cs="Times New Roman"/>
          <w:sz w:val="24"/>
          <w:szCs w:val="24"/>
        </w:rPr>
        <w:t xml:space="preserve">Работодатель сможет применить вычет единовременно в сумме за весь год. </w:t>
      </w:r>
    </w:p>
    <w:p w:rsidR="00AA5E6E" w:rsidRPr="00AA5E6E" w:rsidRDefault="00AA5E6E" w:rsidP="00AA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E6E">
        <w:rPr>
          <w:rFonts w:ascii="Times New Roman" w:hAnsi="Times New Roman" w:cs="Times New Roman"/>
          <w:sz w:val="24"/>
          <w:szCs w:val="24"/>
        </w:rPr>
        <w:t>Вычет предоставляется тем гражданам, которые впервые награждены знаком отличия ГТО, или повторно сдали нормативы и подтвердили полученный ранее знак.</w:t>
      </w:r>
    </w:p>
    <w:p w:rsidR="00AA5E6E" w:rsidRPr="00AA5E6E" w:rsidRDefault="00AA5E6E" w:rsidP="00AA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E6E">
        <w:rPr>
          <w:rFonts w:ascii="Times New Roman" w:hAnsi="Times New Roman" w:cs="Times New Roman"/>
          <w:sz w:val="24"/>
          <w:szCs w:val="24"/>
        </w:rPr>
        <w:t>Налоговый вычет может быть получен в 2025 году у работодателя в любом месяце налогового периода, но не ранее месяца, когда работник подтвердил право на него.</w:t>
      </w:r>
    </w:p>
    <w:p w:rsidR="00AA5E6E" w:rsidRDefault="00AA5E6E" w:rsidP="00AA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E6E">
        <w:rPr>
          <w:rFonts w:ascii="Times New Roman" w:hAnsi="Times New Roman" w:cs="Times New Roman"/>
          <w:sz w:val="24"/>
          <w:szCs w:val="24"/>
        </w:rPr>
        <w:t>Также налогоплательщик может самостоятельно заявить право на вычет, представив в 2026 году декларацию по форме 3-НДФЛ за 2025 год. Сделать это можно, не посещая налоговую инспекцию, онлайн с помощью сервиса на сайте ФНС России www.nalog.gov.ru Личный кабинет налогоплательщика для физических лиц.</w:t>
      </w:r>
    </w:p>
    <w:p w:rsidR="00D014B0" w:rsidRDefault="00D014B0" w:rsidP="00AA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4B0" w:rsidRDefault="00D014B0" w:rsidP="00AA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0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6E"/>
    <w:rsid w:val="003035EF"/>
    <w:rsid w:val="005E61BD"/>
    <w:rsid w:val="00AA5E6E"/>
    <w:rsid w:val="00D0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38E8"/>
  <w15:chartTrackingRefBased/>
  <w15:docId w15:val="{156A434E-95F5-433C-8828-8850E3CB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2025-01-06T14:02:00Z</dcterms:created>
  <dcterms:modified xsi:type="dcterms:W3CDTF">2025-01-06T14:27:00Z</dcterms:modified>
</cp:coreProperties>
</file>